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9A675E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372F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7F2DB1">
              <w:rPr>
                <w:rFonts w:ascii="Tw Cen MT" w:hAnsi="Tw Cen MT" w:cs="Times New Roman"/>
                <w:b/>
                <w:sz w:val="28"/>
                <w:szCs w:val="28"/>
              </w:rPr>
              <w:t>HS1MG06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52E98003" w:rsidR="00E932E4" w:rsidRPr="00763FF5" w:rsidRDefault="008372F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26410BEB" w:rsidR="006D45DE" w:rsidRDefault="008372F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753A7494" w14:textId="2A5BADAB" w:rsidR="00D16205" w:rsidRDefault="007F2DB1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FINANCIAL MANAGEMENT</w:t>
      </w:r>
    </w:p>
    <w:p w14:paraId="6DDE71BD" w14:textId="49B82958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7F2DB1">
        <w:rPr>
          <w:rFonts w:ascii="Tw Cen MT" w:hAnsi="Tw Cen MT"/>
          <w:bCs/>
          <w:sz w:val="28"/>
          <w:szCs w:val="28"/>
        </w:rPr>
        <w:t>CSBS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6E11E006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372F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19CCAED3" w14:textId="77777777" w:rsidR="00401A3F" w:rsidRDefault="00401A3F" w:rsidP="00BF3E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5ADF7B0" w14:textId="77777777" w:rsidR="00BF3E46" w:rsidRDefault="00BF3E46" w:rsidP="00BF3E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E0410B9" w14:textId="77777777" w:rsidR="00BF3E46" w:rsidRDefault="00BF3E46" w:rsidP="00BF3E4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BF3E46" w14:paraId="25B6994B" w14:textId="77777777" w:rsidTr="00401A3F">
        <w:tc>
          <w:tcPr>
            <w:tcW w:w="670" w:type="dxa"/>
          </w:tcPr>
          <w:p w14:paraId="5D0277BA" w14:textId="77777777" w:rsidR="00BF3E46" w:rsidRDefault="00BF3E46" w:rsidP="00BF3E46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2B7F156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 w:rsidRPr="006C2BA4">
              <w:rPr>
                <w:rFonts w:eastAsia="Arial Unicode MS"/>
                <w:bCs/>
                <w:sz w:val="24"/>
                <w:szCs w:val="24"/>
              </w:rPr>
              <w:t>Define Financial Management and explain its importance for a firm.</w:t>
            </w:r>
          </w:p>
        </w:tc>
        <w:tc>
          <w:tcPr>
            <w:tcW w:w="634" w:type="dxa"/>
            <w:hideMark/>
          </w:tcPr>
          <w:p w14:paraId="25B2571F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5C502CC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2093157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F3E46" w14:paraId="3D34F3A7" w14:textId="77777777" w:rsidTr="00401A3F">
        <w:tc>
          <w:tcPr>
            <w:tcW w:w="670" w:type="dxa"/>
          </w:tcPr>
          <w:p w14:paraId="69239F0C" w14:textId="77777777" w:rsidR="00BF3E46" w:rsidRDefault="00BF3E46" w:rsidP="00BF3E46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699702B" w14:textId="04C71D8D" w:rsidR="00BF3E46" w:rsidRDefault="00D96BFD" w:rsidP="00D96BF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Yield to Maturity (YTM)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634" w:type="dxa"/>
            <w:hideMark/>
          </w:tcPr>
          <w:p w14:paraId="1770EF2D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29444BF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D1E4473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F3E46" w14:paraId="695A2F53" w14:textId="77777777" w:rsidTr="00401A3F">
        <w:tc>
          <w:tcPr>
            <w:tcW w:w="670" w:type="dxa"/>
          </w:tcPr>
          <w:p w14:paraId="33741B85" w14:textId="77777777" w:rsidR="00BF3E46" w:rsidRDefault="00BF3E46" w:rsidP="00BF3E46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8508C98" w14:textId="7BD15D91" w:rsidR="00BF3E46" w:rsidRDefault="00BF3E46" w:rsidP="00D96BFD">
            <w:pPr>
              <w:rPr>
                <w:rFonts w:eastAsia="Arial Unicode MS"/>
                <w:bCs/>
                <w:sz w:val="24"/>
                <w:szCs w:val="24"/>
              </w:rPr>
            </w:pPr>
            <w:r w:rsidRPr="006C2BA4">
              <w:rPr>
                <w:rFonts w:eastAsia="Arial Unicode MS"/>
                <w:bCs/>
                <w:sz w:val="24"/>
                <w:szCs w:val="24"/>
              </w:rPr>
              <w:t>Explain th</w:t>
            </w:r>
            <w:r w:rsidR="00D96BFD">
              <w:rPr>
                <w:rFonts w:eastAsia="Arial Unicode MS"/>
                <w:bCs/>
                <w:sz w:val="24"/>
                <w:szCs w:val="24"/>
              </w:rPr>
              <w:t>e concept of Operating Leverage.</w:t>
            </w:r>
          </w:p>
        </w:tc>
        <w:tc>
          <w:tcPr>
            <w:tcW w:w="634" w:type="dxa"/>
            <w:hideMark/>
          </w:tcPr>
          <w:p w14:paraId="152E5D71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EC370B3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1AC742CB" w14:textId="62EB315C" w:rsidR="00BF3E46" w:rsidRDefault="00BF3E46" w:rsidP="00401A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BF3E46" w14:paraId="05A43C61" w14:textId="77777777" w:rsidTr="00401A3F">
        <w:tc>
          <w:tcPr>
            <w:tcW w:w="670" w:type="dxa"/>
          </w:tcPr>
          <w:p w14:paraId="43D66B3A" w14:textId="77777777" w:rsidR="00BF3E46" w:rsidRDefault="00BF3E46" w:rsidP="00BF3E46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13DC7560" w14:textId="1C59E317" w:rsidR="00BF3E46" w:rsidRDefault="00BF3E46" w:rsidP="0082030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Briefly explain any 2 </w:t>
            </w:r>
            <w:bookmarkStart w:id="0" w:name="_GoBack"/>
            <w:bookmarkEnd w:id="0"/>
            <w:r>
              <w:rPr>
                <w:rFonts w:eastAsia="Arial Unicode MS"/>
                <w:bCs/>
                <w:sz w:val="24"/>
                <w:szCs w:val="24"/>
              </w:rPr>
              <w:t>methods of capital budgeting?</w:t>
            </w:r>
          </w:p>
        </w:tc>
        <w:tc>
          <w:tcPr>
            <w:tcW w:w="634" w:type="dxa"/>
            <w:hideMark/>
          </w:tcPr>
          <w:p w14:paraId="0B8FAD88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2010317" w14:textId="577D34A2" w:rsidR="00BF3E46" w:rsidRDefault="00BF3E46" w:rsidP="00401A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14:paraId="1BE0442D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3E46" w14:paraId="07E1823D" w14:textId="77777777" w:rsidTr="00401A3F">
        <w:tc>
          <w:tcPr>
            <w:tcW w:w="670" w:type="dxa"/>
          </w:tcPr>
          <w:p w14:paraId="08AD1A67" w14:textId="77777777" w:rsidR="00BF3E46" w:rsidRDefault="00BF3E46" w:rsidP="00BF3E46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3DA87A1" w14:textId="5C5B90E5" w:rsidR="00BF3E46" w:rsidRDefault="00BF3E46" w:rsidP="00401A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</w:t>
            </w:r>
            <w:r w:rsidR="00D96BFD">
              <w:rPr>
                <w:rFonts w:eastAsia="Arial Unicode MS"/>
                <w:bCs/>
                <w:sz w:val="24"/>
                <w:szCs w:val="24"/>
              </w:rPr>
              <w:t xml:space="preserve"> Electronic commerce.</w:t>
            </w:r>
          </w:p>
        </w:tc>
        <w:tc>
          <w:tcPr>
            <w:tcW w:w="634" w:type="dxa"/>
            <w:hideMark/>
          </w:tcPr>
          <w:p w14:paraId="21921DC2" w14:textId="77777777" w:rsidR="00BF3E46" w:rsidRDefault="00BF3E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D8C4F19" w14:textId="6AFB3F18" w:rsidR="00BF3E46" w:rsidRDefault="00BF3E46" w:rsidP="00401A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14:paraId="0AC3780F" w14:textId="49B4B37F" w:rsidR="00BF3E46" w:rsidRDefault="00BF3E46" w:rsidP="00401A3F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714E06C5" w14:textId="77777777" w:rsidR="00BF3E46" w:rsidRDefault="00BF3E46" w:rsidP="00BF3E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9669EA3" w14:textId="77777777" w:rsidR="00BF3E46" w:rsidRDefault="00BF3E46" w:rsidP="00BF3E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0E0C2C8" w14:textId="77777777" w:rsidR="00BF3E46" w:rsidRDefault="00BF3E46" w:rsidP="00BF3E4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288"/>
        <w:gridCol w:w="670"/>
        <w:gridCol w:w="762"/>
        <w:gridCol w:w="817"/>
        <w:gridCol w:w="11"/>
      </w:tblGrid>
      <w:tr w:rsidR="00BF3E46" w:rsidRPr="00FA5B92" w14:paraId="0535B72A" w14:textId="77777777" w:rsidTr="00401A3F">
        <w:tc>
          <w:tcPr>
            <w:tcW w:w="11157" w:type="dxa"/>
            <w:gridSpan w:val="6"/>
            <w:hideMark/>
          </w:tcPr>
          <w:p w14:paraId="599D5E41" w14:textId="1EA26308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BF3E46" w:rsidRPr="00FA5B92" w14:paraId="55C20BCD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78C067AC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08563224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Discuss the various goals of a firm in financial management. How do these goals align with wealth maximization?</w:t>
            </w:r>
          </w:p>
        </w:tc>
        <w:tc>
          <w:tcPr>
            <w:tcW w:w="670" w:type="dxa"/>
            <w:hideMark/>
          </w:tcPr>
          <w:p w14:paraId="6DCE3DE8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1C29DB47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7" w:type="dxa"/>
            <w:hideMark/>
          </w:tcPr>
          <w:p w14:paraId="0CCDFF26" w14:textId="05798D64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BF3E46" w:rsidRPr="00FA5B92" w14:paraId="3FEFA644" w14:textId="77777777" w:rsidTr="00401A3F">
        <w:tc>
          <w:tcPr>
            <w:tcW w:w="11157" w:type="dxa"/>
            <w:gridSpan w:val="6"/>
            <w:hideMark/>
          </w:tcPr>
          <w:p w14:paraId="104B9DC1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3A88C98C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67CA5E89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599993D2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Explain the concept of Time Value of Money (TVM). How is compound interest different from simple interest? Illustrate with numerical examples.</w:t>
            </w:r>
          </w:p>
        </w:tc>
        <w:tc>
          <w:tcPr>
            <w:tcW w:w="670" w:type="dxa"/>
            <w:hideMark/>
          </w:tcPr>
          <w:p w14:paraId="73C8C843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8B79E88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749D2B3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7" w:type="dxa"/>
            <w:hideMark/>
          </w:tcPr>
          <w:p w14:paraId="2624EA48" w14:textId="4F189D59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713C8A0B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F3E46" w:rsidRPr="00FA5B92" w14:paraId="66EE0A22" w14:textId="77777777" w:rsidTr="00401A3F">
        <w:tc>
          <w:tcPr>
            <w:tcW w:w="11157" w:type="dxa"/>
            <w:gridSpan w:val="6"/>
            <w:hideMark/>
          </w:tcPr>
          <w:p w14:paraId="650AB5D1" w14:textId="6F48CD8E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BF3E46" w:rsidRPr="00FA5B92" w14:paraId="3308A3EF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5507BA2E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247E4BE8" w14:textId="70E0EADC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Desc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ribe the bond valuation process</w:t>
            </w: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with</w:t>
            </w: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 an example.</w:t>
            </w:r>
          </w:p>
        </w:tc>
        <w:tc>
          <w:tcPr>
            <w:tcW w:w="670" w:type="dxa"/>
            <w:hideMark/>
          </w:tcPr>
          <w:p w14:paraId="1C32CAEA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639F3F5C" w14:textId="426B8234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  <w:hideMark/>
          </w:tcPr>
          <w:p w14:paraId="6F4E89C8" w14:textId="077465D0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3E46" w:rsidRPr="00FA5B92" w14:paraId="43D8CC4F" w14:textId="77777777" w:rsidTr="00401A3F">
        <w:tc>
          <w:tcPr>
            <w:tcW w:w="11157" w:type="dxa"/>
            <w:gridSpan w:val="6"/>
            <w:hideMark/>
          </w:tcPr>
          <w:p w14:paraId="6D85DF6A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4F53044F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6F22D4A1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26440DD7" w14:textId="0CF1FD36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Explain the Capital Asset Pricing Model (CAPM). 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FA5B92">
              <w:rPr>
                <w:rFonts w:eastAsia="Arial Unicode MS"/>
                <w:bCs/>
                <w:sz w:val="24"/>
                <w:szCs w:val="24"/>
              </w:rPr>
              <w:t>Discuss the assumptions of CAPM.</w:t>
            </w:r>
          </w:p>
        </w:tc>
        <w:tc>
          <w:tcPr>
            <w:tcW w:w="670" w:type="dxa"/>
            <w:hideMark/>
          </w:tcPr>
          <w:p w14:paraId="1BD3B392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39C9FF0" w14:textId="22545290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AB080FF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7" w:type="dxa"/>
            <w:hideMark/>
          </w:tcPr>
          <w:p w14:paraId="70518310" w14:textId="742B92E8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21DE125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F3E46" w:rsidRPr="00FA5B92" w14:paraId="2C1C4225" w14:textId="77777777" w:rsidTr="00401A3F">
        <w:tc>
          <w:tcPr>
            <w:tcW w:w="11157" w:type="dxa"/>
            <w:gridSpan w:val="6"/>
            <w:hideMark/>
          </w:tcPr>
          <w:p w14:paraId="3ED92990" w14:textId="4215A7E1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BF3E46" w:rsidRPr="00FA5B92" w14:paraId="220373FF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53224E32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661EBC50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Discuss Financial Leverage and its impact on a firm's return on equity. How is it calculated, and what are its advantages and disadvantages?</w:t>
            </w:r>
          </w:p>
        </w:tc>
        <w:tc>
          <w:tcPr>
            <w:tcW w:w="670" w:type="dxa"/>
            <w:hideMark/>
          </w:tcPr>
          <w:p w14:paraId="442B3555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8A9E9C7" w14:textId="628871AB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  <w:hideMark/>
          </w:tcPr>
          <w:p w14:paraId="397A4059" w14:textId="1B0A7F5A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3E46" w:rsidRPr="00FA5B92" w14:paraId="193333D9" w14:textId="77777777" w:rsidTr="00401A3F">
        <w:tc>
          <w:tcPr>
            <w:tcW w:w="11157" w:type="dxa"/>
            <w:gridSpan w:val="6"/>
            <w:hideMark/>
          </w:tcPr>
          <w:p w14:paraId="7985B30F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3813F668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5C58C6CD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54CF7E70" w14:textId="3A8BB8E4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Explain the concept of the Weighted Average Cost of Capital (WACC). Discuss the factors that affect the WACC.</w:t>
            </w:r>
          </w:p>
        </w:tc>
        <w:tc>
          <w:tcPr>
            <w:tcW w:w="670" w:type="dxa"/>
          </w:tcPr>
          <w:p w14:paraId="373271F8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</w:tcPr>
          <w:p w14:paraId="254B046C" w14:textId="17047F21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49F56818" w14:textId="337018FE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66A737C9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F3E46" w:rsidRPr="00FA5B92" w14:paraId="7B0680E3" w14:textId="77777777" w:rsidTr="00401A3F">
        <w:tc>
          <w:tcPr>
            <w:tcW w:w="11157" w:type="dxa"/>
            <w:gridSpan w:val="6"/>
            <w:hideMark/>
          </w:tcPr>
          <w:p w14:paraId="70E0CC32" w14:textId="10BE7021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BF3E46" w:rsidRPr="00FA5B92" w14:paraId="7F32612F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438B85DE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5A9B63CC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What is Capital Budgeting? Discuss the different methods of evaluating capital investment projects with examples.</w:t>
            </w:r>
          </w:p>
        </w:tc>
        <w:tc>
          <w:tcPr>
            <w:tcW w:w="670" w:type="dxa"/>
            <w:hideMark/>
          </w:tcPr>
          <w:p w14:paraId="16507442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2788D814" w14:textId="1463AE1D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17" w:type="dxa"/>
            <w:hideMark/>
          </w:tcPr>
          <w:p w14:paraId="47D63169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F3E46" w:rsidRPr="00FA5B92" w14:paraId="56E26382" w14:textId="77777777" w:rsidTr="00401A3F">
        <w:tc>
          <w:tcPr>
            <w:tcW w:w="11157" w:type="dxa"/>
            <w:gridSpan w:val="6"/>
            <w:hideMark/>
          </w:tcPr>
          <w:p w14:paraId="4AC73252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49CC8BA5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46104566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7943255B" w14:textId="1D40C61E" w:rsidR="00BF3E46" w:rsidRPr="00FA5B92" w:rsidRDefault="00BF3E46" w:rsidP="00401A3F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Explain the process of estimating incremental operating cash flows for capital budgeting decisions. </w:t>
            </w:r>
          </w:p>
        </w:tc>
        <w:tc>
          <w:tcPr>
            <w:tcW w:w="670" w:type="dxa"/>
            <w:hideMark/>
          </w:tcPr>
          <w:p w14:paraId="1FFD02F4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8671DE3" w14:textId="62954C36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36F25FBD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7" w:type="dxa"/>
            <w:hideMark/>
          </w:tcPr>
          <w:p w14:paraId="0B4F9A13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7D6782A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F3E46" w:rsidRPr="00FA5B92" w14:paraId="344E7AAB" w14:textId="77777777" w:rsidTr="00401A3F">
        <w:tc>
          <w:tcPr>
            <w:tcW w:w="11157" w:type="dxa"/>
            <w:gridSpan w:val="6"/>
            <w:hideMark/>
          </w:tcPr>
          <w:p w14:paraId="3FD27C88" w14:textId="77777777" w:rsidR="00401A3F" w:rsidRDefault="00401A3F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90030FF" w14:textId="77777777" w:rsidR="00401A3F" w:rsidRDefault="00401A3F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76453F7" w14:textId="77777777" w:rsidR="00401A3F" w:rsidRDefault="00401A3F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EF626D1" w14:textId="77777777" w:rsidR="00401A3F" w:rsidRDefault="00401A3F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7160F1C" w14:textId="33250E09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BF3E46" w:rsidRPr="00FA5B92" w14:paraId="0C8B5695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41C4AF43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31847F92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Discuss the concept of working capital management. How does it affect the liquidity and profitability of a firm?</w:t>
            </w:r>
          </w:p>
        </w:tc>
        <w:tc>
          <w:tcPr>
            <w:tcW w:w="670" w:type="dxa"/>
            <w:hideMark/>
          </w:tcPr>
          <w:p w14:paraId="431EE2E6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12F369C0" w14:textId="62C04892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17" w:type="dxa"/>
            <w:hideMark/>
          </w:tcPr>
          <w:p w14:paraId="1F2C9636" w14:textId="55911783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F3E46" w:rsidRPr="00FA5B92" w14:paraId="0E921D0A" w14:textId="77777777" w:rsidTr="00401A3F">
        <w:tc>
          <w:tcPr>
            <w:tcW w:w="11157" w:type="dxa"/>
            <w:gridSpan w:val="6"/>
            <w:hideMark/>
          </w:tcPr>
          <w:p w14:paraId="5885581C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55B53237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1670CD92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008B11B7" w14:textId="58FD24B8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How do short-term and long-term financing differ in terms of working capital management? </w:t>
            </w:r>
          </w:p>
        </w:tc>
        <w:tc>
          <w:tcPr>
            <w:tcW w:w="670" w:type="dxa"/>
            <w:hideMark/>
          </w:tcPr>
          <w:p w14:paraId="72334B61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34DFC765" w14:textId="3EAD44A6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7F13627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7" w:type="dxa"/>
            <w:hideMark/>
          </w:tcPr>
          <w:p w14:paraId="4BB71C15" w14:textId="6FB546B2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4ABD2805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F3E46" w:rsidRPr="00FA5B92" w14:paraId="72066B9D" w14:textId="77777777" w:rsidTr="00401A3F">
        <w:tc>
          <w:tcPr>
            <w:tcW w:w="11157" w:type="dxa"/>
            <w:gridSpan w:val="6"/>
            <w:hideMark/>
          </w:tcPr>
          <w:p w14:paraId="23543F20" w14:textId="6B01BC23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A5B92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A5B92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BF3E46" w:rsidRPr="00FA5B92" w14:paraId="3528A1DD" w14:textId="77777777" w:rsidTr="00401A3F">
        <w:trPr>
          <w:gridAfter w:val="1"/>
          <w:wAfter w:w="11" w:type="dxa"/>
        </w:trPr>
        <w:tc>
          <w:tcPr>
            <w:tcW w:w="609" w:type="dxa"/>
          </w:tcPr>
          <w:p w14:paraId="7B5B60B1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7B994D79" w14:textId="02768D0D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What are the different motives for holding cash? How can a firm effectively manage its cash balances? </w:t>
            </w:r>
          </w:p>
        </w:tc>
        <w:tc>
          <w:tcPr>
            <w:tcW w:w="670" w:type="dxa"/>
            <w:hideMark/>
          </w:tcPr>
          <w:p w14:paraId="433E1FCE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4156FDA0" w14:textId="1E445DDE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7" w:type="dxa"/>
            <w:hideMark/>
          </w:tcPr>
          <w:p w14:paraId="414CAA28" w14:textId="6CED9A2A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BF3E46" w:rsidRPr="00FA5B92" w14:paraId="28104188" w14:textId="77777777" w:rsidTr="00401A3F">
        <w:tc>
          <w:tcPr>
            <w:tcW w:w="11157" w:type="dxa"/>
            <w:gridSpan w:val="6"/>
            <w:hideMark/>
          </w:tcPr>
          <w:p w14:paraId="72D67340" w14:textId="77777777" w:rsidR="00BF3E46" w:rsidRPr="00FA5B92" w:rsidRDefault="00BF3E46" w:rsidP="004B3C8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F3E46" w:rsidRPr="00FA5B92" w14:paraId="61593A56" w14:textId="77777777" w:rsidTr="00401A3F">
        <w:trPr>
          <w:gridAfter w:val="1"/>
          <w:wAfter w:w="11" w:type="dxa"/>
          <w:trHeight w:val="176"/>
        </w:trPr>
        <w:tc>
          <w:tcPr>
            <w:tcW w:w="609" w:type="dxa"/>
          </w:tcPr>
          <w:p w14:paraId="12AECBCF" w14:textId="77777777" w:rsidR="00BF3E46" w:rsidRPr="00FA5B92" w:rsidRDefault="00BF3E46" w:rsidP="00BF3E46">
            <w:pPr>
              <w:pStyle w:val="ListParagraph"/>
              <w:numPr>
                <w:ilvl w:val="0"/>
                <w:numId w:val="4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88" w:type="dxa"/>
            <w:hideMark/>
          </w:tcPr>
          <w:p w14:paraId="56CD9007" w14:textId="6F570EBF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 xml:space="preserve">Discuss the role of accounts receivable management in a 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 xml:space="preserve">firm's financial operations. </w:t>
            </w:r>
          </w:p>
        </w:tc>
        <w:tc>
          <w:tcPr>
            <w:tcW w:w="670" w:type="dxa"/>
            <w:hideMark/>
          </w:tcPr>
          <w:p w14:paraId="271B2F7E" w14:textId="77777777" w:rsidR="00BF3E46" w:rsidRPr="00FA5B92" w:rsidRDefault="00BF3E46" w:rsidP="004B3C8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2" w:type="dxa"/>
            <w:hideMark/>
          </w:tcPr>
          <w:p w14:paraId="7D288BE0" w14:textId="24D35194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CO-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7" w:type="dxa"/>
            <w:hideMark/>
          </w:tcPr>
          <w:p w14:paraId="4BDFBCC2" w14:textId="05153631" w:rsidR="00BF3E46" w:rsidRPr="00FA5B92" w:rsidRDefault="00BF3E46" w:rsidP="00401A3F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FA5B92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01A3F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371FE99B" w14:textId="77777777" w:rsidR="00BF3E46" w:rsidRDefault="00BF3E46" w:rsidP="00BF3E4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51BC85" w14:textId="77777777" w:rsidR="00BF3E46" w:rsidRDefault="00BF3E46" w:rsidP="00BF3E46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235A990B" w14:textId="77777777" w:rsidR="00BF3E46" w:rsidRDefault="00BF3E46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F3E46" w:rsidSect="00CE0A2B">
      <w:footerReference w:type="default" r:id="rId8"/>
      <w:pgSz w:w="12240" w:h="15840"/>
      <w:pgMar w:top="567" w:right="616" w:bottom="851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5A210" w14:textId="77777777" w:rsidR="00A7432B" w:rsidRDefault="00A7432B" w:rsidP="00450012">
      <w:pPr>
        <w:spacing w:after="0" w:line="240" w:lineRule="auto"/>
      </w:pPr>
      <w:r>
        <w:separator/>
      </w:r>
    </w:p>
  </w:endnote>
  <w:endnote w:type="continuationSeparator" w:id="0">
    <w:p w14:paraId="3DA66FED" w14:textId="77777777" w:rsidR="00A7432B" w:rsidRDefault="00A7432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B07B45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B07B45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AB506" w14:textId="77777777" w:rsidR="00A7432B" w:rsidRDefault="00A7432B" w:rsidP="00450012">
      <w:pPr>
        <w:spacing w:after="0" w:line="240" w:lineRule="auto"/>
      </w:pPr>
      <w:r>
        <w:separator/>
      </w:r>
    </w:p>
  </w:footnote>
  <w:footnote w:type="continuationSeparator" w:id="0">
    <w:p w14:paraId="0040C45D" w14:textId="77777777" w:rsidR="00A7432B" w:rsidRDefault="00A7432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1CC"/>
    <w:multiLevelType w:val="hybridMultilevel"/>
    <w:tmpl w:val="E21263D4"/>
    <w:lvl w:ilvl="0" w:tplc="0A0E0014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30FCBE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5C5C"/>
    <w:rsid w:val="000D6040"/>
    <w:rsid w:val="000E21C9"/>
    <w:rsid w:val="000E3491"/>
    <w:rsid w:val="000E3497"/>
    <w:rsid w:val="000E7D94"/>
    <w:rsid w:val="000F58C8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B52C2"/>
    <w:rsid w:val="001C6325"/>
    <w:rsid w:val="001C7159"/>
    <w:rsid w:val="001D2CC2"/>
    <w:rsid w:val="001D46D4"/>
    <w:rsid w:val="001D6501"/>
    <w:rsid w:val="001D6573"/>
    <w:rsid w:val="001E6066"/>
    <w:rsid w:val="001F6493"/>
    <w:rsid w:val="001F7D4E"/>
    <w:rsid w:val="00210720"/>
    <w:rsid w:val="00216E5C"/>
    <w:rsid w:val="00231B3D"/>
    <w:rsid w:val="0026342E"/>
    <w:rsid w:val="002661FC"/>
    <w:rsid w:val="00272BAC"/>
    <w:rsid w:val="00281678"/>
    <w:rsid w:val="002B7019"/>
    <w:rsid w:val="002C56AB"/>
    <w:rsid w:val="002D3B6E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658C9"/>
    <w:rsid w:val="00385E3B"/>
    <w:rsid w:val="003B5F6F"/>
    <w:rsid w:val="003C66BF"/>
    <w:rsid w:val="003C6AA8"/>
    <w:rsid w:val="003D0A74"/>
    <w:rsid w:val="003E27EC"/>
    <w:rsid w:val="004003FA"/>
    <w:rsid w:val="00401A3F"/>
    <w:rsid w:val="00417A98"/>
    <w:rsid w:val="00426CC0"/>
    <w:rsid w:val="004276E5"/>
    <w:rsid w:val="00441837"/>
    <w:rsid w:val="00443C54"/>
    <w:rsid w:val="00450012"/>
    <w:rsid w:val="00450349"/>
    <w:rsid w:val="00450DB4"/>
    <w:rsid w:val="00490ACC"/>
    <w:rsid w:val="00494CBF"/>
    <w:rsid w:val="004C0E5D"/>
    <w:rsid w:val="004C11A2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4081"/>
    <w:rsid w:val="005605A6"/>
    <w:rsid w:val="005724F2"/>
    <w:rsid w:val="00590257"/>
    <w:rsid w:val="005B1AC0"/>
    <w:rsid w:val="005B2FA8"/>
    <w:rsid w:val="005B31B5"/>
    <w:rsid w:val="005C71E1"/>
    <w:rsid w:val="005D31E6"/>
    <w:rsid w:val="005D4B04"/>
    <w:rsid w:val="005D530A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94BC7"/>
    <w:rsid w:val="007B0F05"/>
    <w:rsid w:val="007B386C"/>
    <w:rsid w:val="007B7B9D"/>
    <w:rsid w:val="007E1DED"/>
    <w:rsid w:val="007F2DB1"/>
    <w:rsid w:val="0082030B"/>
    <w:rsid w:val="00821760"/>
    <w:rsid w:val="00824936"/>
    <w:rsid w:val="008343FA"/>
    <w:rsid w:val="008372FC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14A4A"/>
    <w:rsid w:val="0093624E"/>
    <w:rsid w:val="0093731E"/>
    <w:rsid w:val="009465A5"/>
    <w:rsid w:val="0095219B"/>
    <w:rsid w:val="00953581"/>
    <w:rsid w:val="009713E5"/>
    <w:rsid w:val="00977DD8"/>
    <w:rsid w:val="00985572"/>
    <w:rsid w:val="00985A5C"/>
    <w:rsid w:val="009A6749"/>
    <w:rsid w:val="009D2BC7"/>
    <w:rsid w:val="009D6851"/>
    <w:rsid w:val="009E09ED"/>
    <w:rsid w:val="009E1F7E"/>
    <w:rsid w:val="009E7D71"/>
    <w:rsid w:val="00A01BD0"/>
    <w:rsid w:val="00A1787B"/>
    <w:rsid w:val="00A5361E"/>
    <w:rsid w:val="00A56629"/>
    <w:rsid w:val="00A61618"/>
    <w:rsid w:val="00A7432B"/>
    <w:rsid w:val="00AB621F"/>
    <w:rsid w:val="00AC6667"/>
    <w:rsid w:val="00AD6CC6"/>
    <w:rsid w:val="00AE2015"/>
    <w:rsid w:val="00AE67D5"/>
    <w:rsid w:val="00AE7988"/>
    <w:rsid w:val="00B050E7"/>
    <w:rsid w:val="00B07B45"/>
    <w:rsid w:val="00B32B94"/>
    <w:rsid w:val="00B37613"/>
    <w:rsid w:val="00B64AA1"/>
    <w:rsid w:val="00B7224B"/>
    <w:rsid w:val="00B85A1C"/>
    <w:rsid w:val="00B9308F"/>
    <w:rsid w:val="00BA46C1"/>
    <w:rsid w:val="00BD72BB"/>
    <w:rsid w:val="00BF3E46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C17D2"/>
    <w:rsid w:val="00CD657D"/>
    <w:rsid w:val="00CE0A2B"/>
    <w:rsid w:val="00CE2203"/>
    <w:rsid w:val="00CE3FB3"/>
    <w:rsid w:val="00CF7287"/>
    <w:rsid w:val="00D01DBE"/>
    <w:rsid w:val="00D116EC"/>
    <w:rsid w:val="00D130E4"/>
    <w:rsid w:val="00D16205"/>
    <w:rsid w:val="00D23716"/>
    <w:rsid w:val="00D61A06"/>
    <w:rsid w:val="00D64FC6"/>
    <w:rsid w:val="00D87D82"/>
    <w:rsid w:val="00D90145"/>
    <w:rsid w:val="00D96BFD"/>
    <w:rsid w:val="00DA3AF9"/>
    <w:rsid w:val="00DE241E"/>
    <w:rsid w:val="00E01711"/>
    <w:rsid w:val="00E32FE6"/>
    <w:rsid w:val="00E365BA"/>
    <w:rsid w:val="00E41E95"/>
    <w:rsid w:val="00E701C2"/>
    <w:rsid w:val="00E932E4"/>
    <w:rsid w:val="00EA718A"/>
    <w:rsid w:val="00EC1A59"/>
    <w:rsid w:val="00EC2AB0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5B92"/>
    <w:rsid w:val="00FC78C9"/>
    <w:rsid w:val="00FD30F8"/>
    <w:rsid w:val="00FD776C"/>
    <w:rsid w:val="00FF0876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B52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169</cp:revision>
  <cp:lastPrinted>2024-12-20T07:41:00Z</cp:lastPrinted>
  <dcterms:created xsi:type="dcterms:W3CDTF">2013-12-20T07:44:00Z</dcterms:created>
  <dcterms:modified xsi:type="dcterms:W3CDTF">2024-12-20T07:41:00Z</dcterms:modified>
</cp:coreProperties>
</file>